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 w:line="240" w:lineRule="auto"/>
      </w:pPr>
    </w:p>
    <w:tbl>
      <w:tblPr>
        <w:tblW w:w="92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6961"/>
      </w:tblGrid>
      <w:tr>
        <w:tblPrEx>
          <w:shd w:val="clear" w:color="auto" w:fill="ced7e7"/>
        </w:tblPrEx>
        <w:trPr>
          <w:trHeight w:val="1896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14"/>
                <w:szCs w:val="1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317384" cy="859513"/>
                  <wp:effectExtent l="0" t="0" r="0" b="0"/>
                  <wp:docPr id="1073741825" name="officeArt object" descr="image-collé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png" descr="image-collé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84" cy="8595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sz w:val="14"/>
                <w:szCs w:val="14"/>
                <w:shd w:val="nil" w:color="auto" w:fill="auto"/>
              </w:rPr>
            </w:r>
          </w:p>
        </w:tc>
        <w:tc>
          <w:tcPr>
            <w:tcW w:type="dxa" w:w="6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es-ES_tradnl"/>
                <w14:textFill>
                  <w14:solidFill>
                    <w14:srgbClr w14:val="002060"/>
                  </w14:solidFill>
                </w14:textFill>
              </w:rPr>
              <w:t>COMITE DE SUIVI INDIVIDUEL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FICHE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ENTRETIEN ANNUEL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16"/>
                <w:szCs w:val="16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line="240" w:lineRule="auto"/>
              <w:jc w:val="center"/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Attestation de bon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roulement de doctorat 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r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inscription en 2e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 xml:space="preserve"> ann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e</w:t>
            </w:r>
          </w:p>
        </w:tc>
      </w:tr>
    </w:tbl>
    <w:p>
      <w:pPr>
        <w:pStyle w:val="Corps"/>
        <w:widowControl w:val="0"/>
        <w:spacing w:after="0" w:line="240" w:lineRule="auto"/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spacing w:after="0" w:line="240" w:lineRule="auto"/>
        <w:rPr>
          <w:rStyle w:val="Aucun"/>
          <w:sz w:val="20"/>
          <w:szCs w:val="20"/>
        </w:rPr>
      </w:pPr>
    </w:p>
    <w:p>
      <w:pPr>
        <w:pStyle w:val="Corps"/>
        <w:spacing w:after="0" w:line="240" w:lineRule="auto"/>
        <w:rPr>
          <w:rStyle w:val="Aucun"/>
        </w:rPr>
      </w:pPr>
    </w:p>
    <w:p>
      <w:pPr>
        <w:pStyle w:val="Corps"/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DOCTORANT OU LA DOCTORANTE</w:t>
      </w:r>
    </w:p>
    <w:p>
      <w:pPr>
        <w:pStyle w:val="Corps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>Nom et pr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nom du (de la) doctorant(e) : </w:t>
      </w:r>
    </w:p>
    <w:p>
      <w:pPr>
        <w:pStyle w:val="Corps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e-DE"/>
        </w:rPr>
        <w:t>Date de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but de la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 xml:space="preserve">se : </w:t>
      </w:r>
    </w:p>
    <w:p>
      <w:pPr>
        <w:pStyle w:val="Corps"/>
        <w:tabs>
          <w:tab w:val="left" w:pos="5812"/>
        </w:tabs>
        <w:spacing w:after="0" w:line="240" w:lineRule="auto"/>
        <w:rPr>
          <w:rStyle w:val="Aucun"/>
        </w:rPr>
      </w:pPr>
    </w:p>
    <w:p>
      <w:pPr>
        <w:pStyle w:val="Corps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 DIRECTION DE THESE</w:t>
      </w:r>
    </w:p>
    <w:p>
      <w:pPr>
        <w:pStyle w:val="Corps"/>
        <w:tabs>
          <w:tab w:val="left" w:pos="5812"/>
        </w:tabs>
        <w:spacing w:after="0" w:line="240" w:lineRule="auto"/>
      </w:pPr>
    </w:p>
    <w:p>
      <w:pPr>
        <w:pStyle w:val="Corps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COMITE DE SUIVI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284"/>
          <w:tab w:val="left" w:pos="1134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ab/>
        <w:t>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 du domaine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ab/>
        <w:t>Non 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ab/>
        <w:t>Autre Membre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>:</w:t>
      </w:r>
    </w:p>
    <w:p>
      <w:pPr>
        <w:pStyle w:val="Corps"/>
        <w:tabs>
          <w:tab w:val="left" w:pos="851"/>
          <w:tab w:val="left" w:pos="5812"/>
        </w:tabs>
        <w:spacing w:after="0" w:line="240" w:lineRule="auto"/>
        <w:rPr>
          <w:rStyle w:val="Aucun"/>
        </w:rPr>
      </w:pPr>
    </w:p>
    <w:p>
      <w:pPr>
        <w:pStyle w:val="Corps"/>
        <w:rPr>
          <w:rStyle w:val="Aucun"/>
        </w:rPr>
      </w:pPr>
    </w:p>
    <w:p>
      <w:pPr>
        <w:pStyle w:val="Corps"/>
        <w:spacing w:line="240" w:lineRule="auto"/>
        <w:jc w:val="left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tl w:val="0"/>
          <w:lang w:val="fr-FR"/>
        </w:rPr>
        <w:t>Il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 pas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possible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aliser un comit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suivi sous forme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entretien avec le (la) doctorant(e) et la direction de th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se. Nous avons re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u deux questionnaires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auto-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valuation remplis par </w:t>
      </w:r>
      <w:r>
        <w:rPr>
          <w:rtl w:val="0"/>
          <w:lang w:val="fr-FR"/>
        </w:rPr>
        <w:t>le (la) doctorant(e) et la direction de th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se.</w:t>
      </w:r>
      <w:r>
        <w:rPr>
          <w:rtl w:val="0"/>
          <w:lang w:val="fr-FR"/>
        </w:rPr>
        <w:t xml:space="preserve"> En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tat, il semble que la th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se 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roule dans de bonnes conditions et nous attestons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ritable comit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suivi sera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dans les 3 mois.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Aucun"/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Signatures des membres du comit</w:t>
      </w:r>
      <w:r>
        <w:rPr>
          <w:rStyle w:val="Aucun"/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suivi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tabs>
          <w:tab w:val="left" w:pos="5580"/>
        </w:tabs>
        <w:spacing w:line="240" w:lineRule="auto"/>
      </w:pPr>
      <w:r>
        <w:rPr>
          <w:rStyle w:val="Aucun"/>
          <w:i w:val="1"/>
          <w:iCs w:val="1"/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624" w:right="1134" w:bottom="1418" w:left="1134" w:header="567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